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2" w:rsidRDefault="00076B32" w:rsidP="00A3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32" w:rsidRPr="00624F63" w:rsidRDefault="00076B32" w:rsidP="0007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роботи</w:t>
      </w:r>
    </w:p>
    <w:p w:rsidR="00076B32" w:rsidRPr="00624F63" w:rsidRDefault="00076B32" w:rsidP="0007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F63">
        <w:rPr>
          <w:rFonts w:ascii="Times New Roman" w:hAnsi="Times New Roman"/>
          <w:b/>
          <w:sz w:val="28"/>
          <w:szCs w:val="28"/>
        </w:rPr>
        <w:t>науково-дослідної лабораторії</w:t>
      </w:r>
      <w:r>
        <w:rPr>
          <w:rFonts w:ascii="Times New Roman" w:hAnsi="Times New Roman"/>
          <w:b/>
          <w:sz w:val="28"/>
          <w:szCs w:val="28"/>
        </w:rPr>
        <w:t xml:space="preserve"> проблем професійного становлення фахівців в галузі соціальної роботи»</w:t>
      </w:r>
    </w:p>
    <w:p w:rsidR="00076B32" w:rsidRDefault="00076B32" w:rsidP="0007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624F63">
        <w:rPr>
          <w:rFonts w:ascii="Times New Roman" w:hAnsi="Times New Roman"/>
          <w:b/>
          <w:sz w:val="28"/>
          <w:szCs w:val="28"/>
        </w:rPr>
        <w:t>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624F63">
        <w:rPr>
          <w:rFonts w:ascii="Times New Roman" w:hAnsi="Times New Roman"/>
          <w:b/>
          <w:sz w:val="28"/>
          <w:szCs w:val="28"/>
        </w:rPr>
        <w:t xml:space="preserve"> рік</w:t>
      </w:r>
    </w:p>
    <w:p w:rsidR="00076B32" w:rsidRPr="00AD1B2F" w:rsidRDefault="00076B32" w:rsidP="0007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869"/>
        <w:gridCol w:w="2097"/>
        <w:gridCol w:w="1968"/>
      </w:tblGrid>
      <w:tr w:rsidR="00076B32" w:rsidRPr="00CD2992" w:rsidTr="00A41D56">
        <w:tc>
          <w:tcPr>
            <w:tcW w:w="56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Зміст заходів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76B32" w:rsidRPr="00CD2992" w:rsidTr="00A41D56">
        <w:trPr>
          <w:trHeight w:val="270"/>
        </w:trPr>
        <w:tc>
          <w:tcPr>
            <w:tcW w:w="56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та </w:t>
            </w:r>
            <w:r w:rsidR="00BC334D" w:rsidRPr="00CD2992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 в межах лабораторії 2 наукових проблемних груп:</w:t>
            </w:r>
          </w:p>
          <w:p w:rsidR="00076B32" w:rsidRPr="00CD2992" w:rsidRDefault="00BC334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Технології соціальної роботи  з вразливими групами населення</w:t>
            </w:r>
          </w:p>
          <w:p w:rsidR="00076B32" w:rsidRPr="00CD2992" w:rsidRDefault="00BC334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Розвиток людини в адаптивному освітньому середовищі</w:t>
            </w:r>
          </w:p>
        </w:tc>
        <w:tc>
          <w:tcPr>
            <w:tcW w:w="209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BC334D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Розробка програм підвищення кваліфікації фахівців із соціальної роботи</w:t>
            </w:r>
          </w:p>
        </w:tc>
        <w:tc>
          <w:tcPr>
            <w:tcW w:w="209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68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Дереш В.С.</w:t>
            </w:r>
          </w:p>
          <w:p w:rsidR="00BC334D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Проведення соціологічного дослідження, спрямованого на дослідження працевлаштування та професійного становлення випускників спеціальностей «Соціальна педагогіка», «Соціальна робота»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968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Т.М.</w:t>
            </w:r>
          </w:p>
        </w:tc>
      </w:tr>
      <w:tr w:rsidR="00076B32" w:rsidRPr="00CD2992" w:rsidTr="00A41D56">
        <w:trPr>
          <w:trHeight w:val="270"/>
        </w:trPr>
        <w:tc>
          <w:tcPr>
            <w:tcW w:w="56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9" w:type="dxa"/>
          </w:tcPr>
          <w:p w:rsidR="00076B32" w:rsidRPr="00CD2992" w:rsidRDefault="00BC334D" w:rsidP="00CD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Проведення методичного семінару «Інноваційна культура сучасного фахівця»</w:t>
            </w:r>
          </w:p>
        </w:tc>
        <w:tc>
          <w:tcPr>
            <w:tcW w:w="2097" w:type="dxa"/>
          </w:tcPr>
          <w:p w:rsidR="00076B32" w:rsidRPr="00CD2992" w:rsidRDefault="00CD299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68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видання </w:t>
            </w:r>
            <w:r w:rsidR="00BC334D" w:rsidRPr="00CD299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r w:rsidR="00CD2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34D" w:rsidRPr="00CD29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BC334D" w:rsidRPr="00CD2992">
              <w:rPr>
                <w:rFonts w:ascii="Times New Roman" w:hAnsi="Times New Roman" w:cs="Times New Roman"/>
                <w:sz w:val="24"/>
                <w:szCs w:val="24"/>
              </w:rPr>
              <w:t>ьно-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методичного  посібника «</w:t>
            </w:r>
            <w:r w:rsidR="00BC334D" w:rsidRPr="00CD2992">
              <w:rPr>
                <w:rFonts w:ascii="Times New Roman" w:hAnsi="Times New Roman" w:cs="Times New Roman"/>
                <w:sz w:val="24"/>
                <w:szCs w:val="24"/>
              </w:rPr>
              <w:t>Прогнозування й моделювання в соціальній роботі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Розробка програми дослідження динаміки професійної мобільності фахівців в галузі соціальної роботи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Т.М.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Оцінка потреб громад Херсонської області у кадровому забезпеченні соціальних служб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Підготовка навчального посібника з дисципліни Соціальна робота на підприємстві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70753D" w:rsidRPr="00CD2992" w:rsidTr="00A41D56">
        <w:tc>
          <w:tcPr>
            <w:tcW w:w="567" w:type="dxa"/>
          </w:tcPr>
          <w:p w:rsidR="0070753D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69" w:type="dxa"/>
          </w:tcPr>
          <w:p w:rsidR="0070753D" w:rsidRPr="00CD2992" w:rsidRDefault="0070753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потенціальн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 шлях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 активізації участі жінок в житті громади шляхом активності в групах соціальної спрямованості мережі </w:t>
            </w: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: емпіричне дослідження, підготовка публікацій, участь у конкурсі студентських наукових робіт</w:t>
            </w:r>
          </w:p>
        </w:tc>
        <w:tc>
          <w:tcPr>
            <w:tcW w:w="2097" w:type="dxa"/>
          </w:tcPr>
          <w:p w:rsidR="0070753D" w:rsidRPr="00CD2992" w:rsidRDefault="0070753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68" w:type="dxa"/>
          </w:tcPr>
          <w:p w:rsidR="0070753D" w:rsidRPr="00CD2992" w:rsidRDefault="0070753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Гуріч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70753D" w:rsidRPr="00CD2992" w:rsidRDefault="0070753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Н.</w:t>
            </w:r>
          </w:p>
        </w:tc>
      </w:tr>
      <w:tr w:rsidR="0070753D" w:rsidRPr="00CD2992" w:rsidTr="00A41D56">
        <w:tc>
          <w:tcPr>
            <w:tcW w:w="567" w:type="dxa"/>
          </w:tcPr>
          <w:p w:rsidR="0070753D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9" w:type="dxa"/>
          </w:tcPr>
          <w:p w:rsidR="0070753D" w:rsidRPr="00CD2992" w:rsidRDefault="0070753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Створення експериментального навчального посібника за участю студентів: Соціальна робота в громаді</w:t>
            </w:r>
          </w:p>
          <w:p w:rsidR="0070753D" w:rsidRPr="00CD2992" w:rsidRDefault="00BC334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Залучення магістрів до здійснення експертизи</w:t>
            </w:r>
          </w:p>
        </w:tc>
        <w:tc>
          <w:tcPr>
            <w:tcW w:w="2097" w:type="dxa"/>
          </w:tcPr>
          <w:p w:rsidR="0070753D" w:rsidRPr="00CD2992" w:rsidRDefault="00BC334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968" w:type="dxa"/>
          </w:tcPr>
          <w:p w:rsidR="0070753D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  <w:p w:rsidR="00BC334D" w:rsidRPr="00CD2992" w:rsidRDefault="00BC334D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 О.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334D"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Постійна участь професорсько-викладацького складу у науково-практичних конференціях всіх рівнів; написання статей та доповідей, у т.ч.:</w:t>
            </w:r>
          </w:p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суб’єктів ОТГ у випадку 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домашнього насильства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кафедри:</w:t>
            </w: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Гуріч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BC334D" w:rsidRPr="00CD2992" w:rsidTr="00A41D56">
        <w:tc>
          <w:tcPr>
            <w:tcW w:w="567" w:type="dxa"/>
          </w:tcPr>
          <w:p w:rsidR="00BC334D" w:rsidRPr="00CD2992" w:rsidRDefault="00CD299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869" w:type="dxa"/>
          </w:tcPr>
          <w:p w:rsidR="00BC334D" w:rsidRPr="00CD2992" w:rsidRDefault="00BC334D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Пошук партнерів та укладання договорів про співпрацю з організаціями, залученими до вирішення соціальних проблем</w:t>
            </w:r>
            <w:r w:rsidR="00CD2992"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 на рівні територіальних громад</w:t>
            </w:r>
          </w:p>
        </w:tc>
        <w:tc>
          <w:tcPr>
            <w:tcW w:w="2097" w:type="dxa"/>
          </w:tcPr>
          <w:p w:rsidR="00BC334D" w:rsidRPr="00CD2992" w:rsidRDefault="00CD299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68" w:type="dxa"/>
          </w:tcPr>
          <w:p w:rsidR="00BC334D" w:rsidRPr="00CD2992" w:rsidRDefault="00CD299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CD2992" w:rsidRPr="00CD2992" w:rsidTr="00A41D56">
        <w:tc>
          <w:tcPr>
            <w:tcW w:w="567" w:type="dxa"/>
          </w:tcPr>
          <w:p w:rsidR="00CD2992" w:rsidRPr="00CD2992" w:rsidRDefault="00CD299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69" w:type="dxa"/>
          </w:tcPr>
          <w:p w:rsidR="00CD2992" w:rsidRPr="00CD2992" w:rsidRDefault="00CD299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 xml:space="preserve">Пошук партнерів та укладання договорів про співпрацю з </w:t>
            </w: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вищими навчальними закладами України</w:t>
            </w:r>
          </w:p>
        </w:tc>
        <w:tc>
          <w:tcPr>
            <w:tcW w:w="2097" w:type="dxa"/>
          </w:tcPr>
          <w:p w:rsidR="00CD2992" w:rsidRPr="00CD2992" w:rsidRDefault="00CD299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68" w:type="dxa"/>
          </w:tcPr>
          <w:p w:rsidR="00CD2992" w:rsidRPr="00CD2992" w:rsidRDefault="00CD299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</w:tc>
      </w:tr>
      <w:tr w:rsidR="00076B32" w:rsidRPr="00CD2992" w:rsidTr="00A41D56">
        <w:tc>
          <w:tcPr>
            <w:tcW w:w="56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2992"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9" w:type="dxa"/>
          </w:tcPr>
          <w:p w:rsidR="00076B32" w:rsidRPr="00CD2992" w:rsidRDefault="00076B32" w:rsidP="00CD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</w:rPr>
              <w:t>Керівництво написанням курсових і випускних робіт, наукових статей в межах заявленої проблематики</w:t>
            </w:r>
          </w:p>
        </w:tc>
        <w:tc>
          <w:tcPr>
            <w:tcW w:w="2097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68" w:type="dxa"/>
          </w:tcPr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Копилова С.В.</w:t>
            </w: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Гуріч</w:t>
            </w:r>
            <w:proofErr w:type="spellEnd"/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Т.М.</w:t>
            </w: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Дереш В.С.</w:t>
            </w:r>
          </w:p>
          <w:p w:rsidR="00076B32" w:rsidRPr="00CD2992" w:rsidRDefault="00076B32" w:rsidP="00CD2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О.В.</w:t>
            </w:r>
          </w:p>
        </w:tc>
      </w:tr>
    </w:tbl>
    <w:p w:rsidR="00076B32" w:rsidRPr="00CD2992" w:rsidRDefault="00076B32" w:rsidP="00CD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32" w:rsidRPr="00CD2992" w:rsidRDefault="00076B32" w:rsidP="00CD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32" w:rsidRPr="00CD2992" w:rsidRDefault="00076B32" w:rsidP="00CD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92">
        <w:rPr>
          <w:rFonts w:ascii="Times New Roman" w:hAnsi="Times New Roman" w:cs="Times New Roman"/>
          <w:sz w:val="24"/>
          <w:szCs w:val="24"/>
        </w:rPr>
        <w:t>Керівник лабораторії</w:t>
      </w:r>
      <w:r w:rsidRPr="00CD2992">
        <w:rPr>
          <w:rFonts w:ascii="Times New Roman" w:hAnsi="Times New Roman" w:cs="Times New Roman"/>
          <w:sz w:val="24"/>
          <w:szCs w:val="24"/>
        </w:rPr>
        <w:tab/>
      </w:r>
      <w:r w:rsidRPr="00CD2992">
        <w:rPr>
          <w:rFonts w:ascii="Times New Roman" w:hAnsi="Times New Roman" w:cs="Times New Roman"/>
          <w:sz w:val="24"/>
          <w:szCs w:val="24"/>
        </w:rPr>
        <w:tab/>
      </w:r>
      <w:r w:rsidRPr="00CD2992">
        <w:rPr>
          <w:rFonts w:ascii="Times New Roman" w:hAnsi="Times New Roman" w:cs="Times New Roman"/>
          <w:sz w:val="24"/>
          <w:szCs w:val="24"/>
        </w:rPr>
        <w:tab/>
      </w:r>
      <w:r w:rsidRPr="00CD2992">
        <w:rPr>
          <w:rFonts w:ascii="Times New Roman" w:hAnsi="Times New Roman" w:cs="Times New Roman"/>
          <w:sz w:val="24"/>
          <w:szCs w:val="24"/>
        </w:rPr>
        <w:tab/>
      </w:r>
      <w:r w:rsidRPr="00CD2992">
        <w:rPr>
          <w:rFonts w:ascii="Times New Roman" w:hAnsi="Times New Roman" w:cs="Times New Roman"/>
          <w:sz w:val="24"/>
          <w:szCs w:val="24"/>
        </w:rPr>
        <w:tab/>
      </w:r>
      <w:r w:rsidRPr="00CD2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992">
        <w:rPr>
          <w:rFonts w:ascii="Times New Roman" w:hAnsi="Times New Roman" w:cs="Times New Roman"/>
          <w:sz w:val="24"/>
          <w:szCs w:val="24"/>
        </w:rPr>
        <w:t>доц..К</w:t>
      </w:r>
      <w:r w:rsidRPr="00CD2992">
        <w:rPr>
          <w:rFonts w:ascii="Times New Roman" w:hAnsi="Times New Roman"/>
          <w:sz w:val="24"/>
          <w:szCs w:val="24"/>
        </w:rPr>
        <w:t>опилова</w:t>
      </w:r>
      <w:proofErr w:type="spellEnd"/>
      <w:r w:rsidRPr="00CD2992">
        <w:rPr>
          <w:rFonts w:ascii="Times New Roman" w:hAnsi="Times New Roman"/>
          <w:sz w:val="24"/>
          <w:szCs w:val="24"/>
        </w:rPr>
        <w:t xml:space="preserve"> С.В.</w:t>
      </w:r>
    </w:p>
    <w:p w:rsidR="00076B32" w:rsidRDefault="00076B32" w:rsidP="00CD299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F1F"/>
    <w:multiLevelType w:val="hybridMultilevel"/>
    <w:tmpl w:val="B52E3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DA95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83732"/>
    <w:multiLevelType w:val="hybridMultilevel"/>
    <w:tmpl w:val="13B67A32"/>
    <w:lvl w:ilvl="0" w:tplc="D7AA1EF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3"/>
    <w:rsid w:val="00076B32"/>
    <w:rsid w:val="002D4D64"/>
    <w:rsid w:val="0070753D"/>
    <w:rsid w:val="00815F43"/>
    <w:rsid w:val="00A33102"/>
    <w:rsid w:val="00BC334D"/>
    <w:rsid w:val="00C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102"/>
    <w:pPr>
      <w:ind w:left="720"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102"/>
    <w:pPr>
      <w:ind w:left="72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2021-02-10T13:11:00Z</dcterms:created>
  <dcterms:modified xsi:type="dcterms:W3CDTF">2021-02-10T14:49:00Z</dcterms:modified>
</cp:coreProperties>
</file>